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8" w:rsidRDefault="006A7D98" w:rsidP="006A7D98">
      <w:pPr>
        <w:pageBreakBefore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7D98" w:rsidRDefault="006A7D98" w:rsidP="006A7D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A7D98" w:rsidRDefault="006A7D98" w:rsidP="006A7D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6A7D98" w:rsidRDefault="006A7D98" w:rsidP="006A7D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МО АЛЫМОВСКОЕ</w:t>
      </w:r>
    </w:p>
    <w:p w:rsidR="006A7D98" w:rsidRDefault="006A7D98" w:rsidP="006A7D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6A7D98" w:rsidRDefault="006A7D98" w:rsidP="006A7D98">
      <w:pPr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ПОСТАНОВЛЕНИЕ № 3-а</w:t>
      </w:r>
    </w:p>
    <w:p w:rsidR="006A7D98" w:rsidRDefault="006A7D98" w:rsidP="006A7D98">
      <w:pPr>
        <w:numPr>
          <w:ilvl w:val="0"/>
          <w:numId w:val="1"/>
        </w:numPr>
      </w:pPr>
    </w:p>
    <w:p w:rsidR="006A7D98" w:rsidRDefault="006A7D98" w:rsidP="006A7D9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  января  2019 г.                                                                            с. Алымовка</w:t>
      </w:r>
    </w:p>
    <w:p w:rsidR="006A7D98" w:rsidRDefault="006A7D98" w:rsidP="006A7D98">
      <w:pPr>
        <w:numPr>
          <w:ilvl w:val="0"/>
          <w:numId w:val="1"/>
        </w:numPr>
        <w:rPr>
          <w:b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spacing w:line="240" w:lineRule="exact"/>
        <w:jc w:val="center"/>
        <w:rPr>
          <w:i/>
          <w:sz w:val="22"/>
          <w:szCs w:val="22"/>
        </w:rPr>
      </w:pPr>
      <w:r>
        <w:rPr>
          <w:i/>
        </w:rPr>
        <w:t xml:space="preserve">«О внесении изменений в Постановление администрации </w:t>
      </w:r>
      <w:proofErr w:type="spellStart"/>
      <w:r>
        <w:rPr>
          <w:i/>
        </w:rPr>
        <w:t>Алымовскорго</w:t>
      </w:r>
      <w:proofErr w:type="spellEnd"/>
      <w:r>
        <w:rPr>
          <w:i/>
        </w:rPr>
        <w:t xml:space="preserve"> сельского поселения  от 25.11.2011 № 67 «</w:t>
      </w:r>
      <w:r>
        <w:rPr>
          <w:i/>
          <w:sz w:val="22"/>
          <w:szCs w:val="22"/>
        </w:rPr>
        <w:t xml:space="preserve">«Об утверждении примерного Положения об оплате </w:t>
      </w:r>
    </w:p>
    <w:p w:rsidR="006A7D98" w:rsidRDefault="006A7D98" w:rsidP="006A7D98">
      <w:pPr>
        <w:numPr>
          <w:ilvl w:val="0"/>
          <w:numId w:val="1"/>
        </w:num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труда работников муниципальных   учреждений  культуры, финансируемого из бюджета Алымовского муниципального  образования» (в редакции Постановления</w:t>
      </w:r>
      <w:proofErr w:type="gramEnd"/>
    </w:p>
    <w:p w:rsidR="006A7D98" w:rsidRDefault="006A7D98" w:rsidP="006A7D98">
      <w:pPr>
        <w:numPr>
          <w:ilvl w:val="0"/>
          <w:numId w:val="1"/>
        </w:numPr>
        <w:jc w:val="center"/>
        <w:rPr>
          <w:bCs/>
        </w:rPr>
      </w:pPr>
      <w:r>
        <w:rPr>
          <w:i/>
          <w:sz w:val="22"/>
          <w:szCs w:val="22"/>
        </w:rPr>
        <w:t xml:space="preserve"> от 01.03.2016 г. № 7</w:t>
      </w:r>
      <w:r>
        <w:rPr>
          <w:i/>
        </w:rPr>
        <w:t xml:space="preserve">») </w:t>
      </w:r>
    </w:p>
    <w:p w:rsidR="006A7D98" w:rsidRDefault="006A7D98" w:rsidP="006A7D98">
      <w:pPr>
        <w:pStyle w:val="a5"/>
        <w:numPr>
          <w:ilvl w:val="0"/>
          <w:numId w:val="1"/>
        </w:numPr>
        <w:jc w:val="center"/>
      </w:pPr>
      <w:r>
        <w:rPr>
          <w:bCs/>
        </w:rPr>
        <w:t xml:space="preserve"> </w:t>
      </w:r>
      <w:r>
        <w:t xml:space="preserve">          </w:t>
      </w:r>
    </w:p>
    <w:p w:rsidR="006A7D98" w:rsidRDefault="006A7D98" w:rsidP="006A7D98">
      <w:pPr>
        <w:numPr>
          <w:ilvl w:val="0"/>
          <w:numId w:val="1"/>
        </w:numPr>
        <w:spacing w:line="0" w:lineRule="atLeast"/>
        <w:contextualSpacing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целях обеспечения зависимости заработной платы каждого работника муниципального казенного учреждения «Культурн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 «Вдохновение», финансируемого из бюджета Алымовского  муниципального  образования от его квалификации, сложности выполняемой работы, количества и качества затраченного труда, в соответствии со </w:t>
      </w:r>
      <w:hyperlink r:id="rId5" w:history="1">
        <w:r>
          <w:rPr>
            <w:rStyle w:val="a3"/>
            <w:sz w:val="28"/>
            <w:szCs w:val="28"/>
          </w:rPr>
          <w:t>статьями 135</w:t>
        </w:r>
      </w:hyperlink>
      <w:r>
        <w:rPr>
          <w:b/>
          <w:color w:val="000000"/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144</w:t>
        </w:r>
      </w:hyperlink>
      <w:r>
        <w:rPr>
          <w:sz w:val="28"/>
          <w:szCs w:val="28"/>
        </w:rPr>
        <w:t xml:space="preserve"> Трудового Кодекса РФ, руководствуясь </w:t>
      </w:r>
      <w:hyperlink r:id="rId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</w:t>
      </w:r>
      <w:r>
        <w:t xml:space="preserve"> </w:t>
      </w:r>
      <w:r>
        <w:rPr>
          <w:sz w:val="28"/>
          <w:szCs w:val="28"/>
        </w:rPr>
        <w:t>соответствии с распоряжением Министерства культуры и архивов Иркутской области от 29.12.2018 № 390-мпр о "О прогнозе среднемесячной заработной платы работников учреждений культуры"</w:t>
      </w:r>
      <w:r>
        <w:rPr>
          <w:rStyle w:val="a3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Уставом Алымовского МО, администрация постановляет</w:t>
      </w:r>
      <w:r>
        <w:rPr>
          <w:color w:val="000000"/>
          <w:sz w:val="28"/>
          <w:szCs w:val="28"/>
        </w:rPr>
        <w:t>:</w:t>
      </w:r>
    </w:p>
    <w:p w:rsidR="006A7D98" w:rsidRDefault="006A7D98" w:rsidP="006A7D98">
      <w:pPr>
        <w:numPr>
          <w:ilvl w:val="0"/>
          <w:numId w:val="1"/>
        </w:numPr>
        <w:spacing w:line="0" w:lineRule="atLeast"/>
        <w:contextualSpacing/>
        <w:jc w:val="both"/>
        <w:rPr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Постановление администрации Алымовского сельского поселения  от 25.11.2011 № 67 «Об утверждении примерного Положения об оплате труда работников муниципальных учреждений  культуры, финансируемого из бюджета   Алымовского муниципального  образования»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Положение), (в редакции Постановления от 01.03.2016 г. № 7)»:</w:t>
      </w:r>
    </w:p>
    <w:p w:rsidR="006A7D98" w:rsidRDefault="006A7D98" w:rsidP="006A7D9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приложение № 1 Положения изложить в новой редакции (согласно приложения № 1  к настоящему Постановлению.</w:t>
      </w:r>
      <w:proofErr w:type="gramEnd"/>
    </w:p>
    <w:p w:rsidR="006A7D98" w:rsidRDefault="006A7D98" w:rsidP="006A7D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МКУ КДЦ «Вдохновение» Романовой Г. Г.  в порядке, установленном Трудовым кодексом Российской Федерации, внести изменения в соответствующее положение об оплате труда учреждения культуры, внести изменения в штатное расписание учреждения. Уведомить работников учреждения об изменениях условий оплаты труда, внести соответствующие изменения в трудовые договоры с работниками учреждения.</w:t>
      </w:r>
    </w:p>
    <w:p w:rsidR="006A7D98" w:rsidRDefault="006A7D98" w:rsidP="006A7D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 распространяется на правоотношения, возникшие с 01.01.2019 г.</w:t>
      </w:r>
    </w:p>
    <w:p w:rsidR="006A7D98" w:rsidRDefault="006A7D98" w:rsidP="006A7D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bookmarkStart w:id="0" w:name="sub_32"/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администрации Киренского муниципального района в разделе «Поселения района»</w:t>
      </w:r>
      <w:bookmarkEnd w:id="0"/>
      <w:r>
        <w:rPr>
          <w:sz w:val="28"/>
          <w:szCs w:val="28"/>
        </w:rPr>
        <w:t xml:space="preserve"> и опубликовать  в журнале «Информационный Вестник Алымовского муниципального  образования».</w:t>
      </w: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Алымовского </w:t>
      </w:r>
    </w:p>
    <w:p w:rsidR="006A7D98" w:rsidRDefault="006A7D98" w:rsidP="006A7D98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образования                                              Егоров И. И.</w:t>
      </w: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28"/>
          <w:szCs w:val="28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Подготовил:</w:t>
      </w: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Специалист администрации</w:t>
      </w: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Зуева И. В. телефон (факс) 37-1-85</w:t>
      </w: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tabs>
          <w:tab w:val="left" w:pos="6240"/>
        </w:tabs>
        <w:rPr>
          <w:i/>
          <w:sz w:val="16"/>
          <w:szCs w:val="16"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  <w:rPr>
          <w:b/>
        </w:rPr>
      </w:pPr>
    </w:p>
    <w:p w:rsidR="006A7D98" w:rsidRDefault="006A7D98" w:rsidP="006A7D98">
      <w:pPr>
        <w:numPr>
          <w:ilvl w:val="0"/>
          <w:numId w:val="1"/>
        </w:numPr>
      </w:pPr>
      <w:r>
        <w:rPr>
          <w:b/>
        </w:rPr>
        <w:t>Приложение № 1</w:t>
      </w:r>
    </w:p>
    <w:p w:rsidR="006A7D98" w:rsidRDefault="006A7D98" w:rsidP="006A7D98">
      <w:pPr>
        <w:numPr>
          <w:ilvl w:val="0"/>
          <w:numId w:val="1"/>
        </w:numPr>
      </w:pPr>
      <w:r>
        <w:t>к Постановлению администрации</w:t>
      </w:r>
    </w:p>
    <w:p w:rsidR="006A7D98" w:rsidRDefault="006A7D98" w:rsidP="006A7D98">
      <w:pPr>
        <w:numPr>
          <w:ilvl w:val="0"/>
          <w:numId w:val="1"/>
        </w:numPr>
      </w:pPr>
      <w:r>
        <w:t xml:space="preserve">Алымовского МО  № 3-а  от 12.01.2019 г. </w:t>
      </w:r>
    </w:p>
    <w:p w:rsidR="006A7D98" w:rsidRDefault="006A7D98" w:rsidP="006A7D98">
      <w:pPr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  <w:bookmarkStart w:id="1" w:name="sub_92211"/>
      <w:bookmarkEnd w:id="1"/>
      <w:r>
        <w:rPr>
          <w:color w:val="000000"/>
          <w:sz w:val="22"/>
          <w:szCs w:val="22"/>
        </w:rPr>
        <w:t>I. Размеры должностных окладов работников Муниципального казённого учреждения  «Культурн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досуговый</w:t>
      </w:r>
      <w:proofErr w:type="spellEnd"/>
      <w:r>
        <w:rPr>
          <w:color w:val="000000"/>
          <w:sz w:val="22"/>
          <w:szCs w:val="22"/>
        </w:rPr>
        <w:t xml:space="preserve"> центр «Вдохновение»</w:t>
      </w:r>
      <w:r>
        <w:rPr>
          <w:color w:val="000000"/>
          <w:sz w:val="22"/>
          <w:szCs w:val="22"/>
        </w:rPr>
        <w:br/>
        <w:t>установленных, на основе отнесения занимаемых ими должностей,</w:t>
      </w:r>
      <w:r>
        <w:rPr>
          <w:color w:val="000000"/>
          <w:sz w:val="22"/>
          <w:szCs w:val="22"/>
        </w:rPr>
        <w:br/>
        <w:t>к профессиональным квалификационным группам должностей</w:t>
      </w:r>
      <w:r>
        <w:rPr>
          <w:color w:val="000000"/>
          <w:sz w:val="22"/>
          <w:szCs w:val="22"/>
        </w:rPr>
        <w:br/>
        <w:t>работников культуры, искусства и кинематографии</w:t>
      </w:r>
    </w:p>
    <w:p w:rsidR="006A7D98" w:rsidRDefault="006A7D98" w:rsidP="006A7D98">
      <w:pPr>
        <w:numPr>
          <w:ilvl w:val="0"/>
          <w:numId w:val="1"/>
        </w:numPr>
        <w:jc w:val="both"/>
      </w:pPr>
    </w:p>
    <w:tbl>
      <w:tblPr>
        <w:tblW w:w="0" w:type="auto"/>
        <w:tblInd w:w="-472" w:type="dxa"/>
        <w:tblLayout w:type="fixed"/>
        <w:tblCellMar>
          <w:left w:w="98" w:type="dxa"/>
        </w:tblCellMar>
        <w:tblLook w:val="0000"/>
      </w:tblPr>
      <w:tblGrid>
        <w:gridCol w:w="6942"/>
        <w:gridCol w:w="3649"/>
      </w:tblGrid>
      <w:tr w:rsidR="006A7D98" w:rsidTr="003D28B2"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базового  оклада (ставки)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</w:tr>
      <w:tr w:rsidR="006A7D98" w:rsidTr="003D28B2">
        <w:tc>
          <w:tcPr>
            <w:tcW w:w="10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Профессиональная квалификационная группа</w:t>
            </w:r>
          </w:p>
        </w:tc>
      </w:tr>
      <w:tr w:rsidR="006A7D98" w:rsidTr="003D28B2">
        <w:tc>
          <w:tcPr>
            <w:tcW w:w="10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«Должности работников культуры среднего звена»</w:t>
            </w:r>
          </w:p>
        </w:tc>
      </w:tr>
      <w:tr w:rsidR="006A7D98" w:rsidTr="003D28B2">
        <w:trPr>
          <w:trHeight w:val="9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numPr>
                <w:ilvl w:val="0"/>
                <w:numId w:val="1"/>
              </w:numPr>
              <w:snapToGrid w:val="0"/>
            </w:pPr>
          </w:p>
          <w:p w:rsidR="006A7D98" w:rsidRDefault="006A7D98" w:rsidP="003D28B2">
            <w:pPr>
              <w:numPr>
                <w:ilvl w:val="0"/>
                <w:numId w:val="1"/>
              </w:num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</w:rPr>
              <w:t>6 288,00</w:t>
            </w:r>
          </w:p>
        </w:tc>
      </w:tr>
      <w:tr w:rsidR="006A7D98" w:rsidTr="003D28B2">
        <w:trPr>
          <w:trHeight w:val="213"/>
        </w:trPr>
        <w:tc>
          <w:tcPr>
            <w:tcW w:w="10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numPr>
                <w:ilvl w:val="0"/>
                <w:numId w:val="1"/>
              </w:numPr>
              <w:spacing w:after="200"/>
              <w:jc w:val="center"/>
            </w:pP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Профессиональная квалификационная группа</w:t>
            </w:r>
          </w:p>
        </w:tc>
      </w:tr>
      <w:tr w:rsidR="006A7D98" w:rsidTr="003D28B2">
        <w:trPr>
          <w:trHeight w:val="213"/>
        </w:trPr>
        <w:tc>
          <w:tcPr>
            <w:tcW w:w="10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numPr>
                <w:ilvl w:val="0"/>
                <w:numId w:val="1"/>
              </w:numPr>
              <w:spacing w:after="200"/>
              <w:jc w:val="center"/>
            </w:pPr>
            <w:r>
              <w:rPr>
                <w:b/>
              </w:rPr>
              <w:t>«Должности работников культуры ведущего звена»</w:t>
            </w:r>
          </w:p>
        </w:tc>
      </w:tr>
      <w:tr w:rsidR="006A7D98" w:rsidTr="003D28B2">
        <w:trPr>
          <w:trHeight w:val="1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7D98" w:rsidRDefault="006A7D98" w:rsidP="003D28B2">
            <w:pPr>
              <w:numPr>
                <w:ilvl w:val="0"/>
                <w:numId w:val="1"/>
              </w:numPr>
              <w:spacing w:after="200" w:line="276" w:lineRule="auto"/>
            </w:pPr>
            <w:r>
              <w:t>Библиотекарь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D98" w:rsidRDefault="006A7D98" w:rsidP="003D28B2">
            <w:pPr>
              <w:pStyle w:val="a7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</w:rPr>
              <w:t>7 225,00</w:t>
            </w:r>
          </w:p>
        </w:tc>
      </w:tr>
    </w:tbl>
    <w:p w:rsidR="006A7D98" w:rsidRDefault="006A7D98" w:rsidP="006A7D98">
      <w:pPr>
        <w:pStyle w:val="1"/>
        <w:numPr>
          <w:ilvl w:val="0"/>
          <w:numId w:val="1"/>
        </w:numPr>
        <w:jc w:val="both"/>
        <w:rPr>
          <w:b w:val="0"/>
          <w:bCs w:val="0"/>
          <w:color w:val="00000A"/>
        </w:r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  <w:jc w:val="center"/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6A7D98" w:rsidRDefault="006A7D98" w:rsidP="006A7D98">
      <w:pPr>
        <w:pStyle w:val="1"/>
        <w:numPr>
          <w:ilvl w:val="0"/>
          <w:numId w:val="1"/>
        </w:num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7D98"/>
    <w:rsid w:val="006A7D98"/>
    <w:rsid w:val="00C302C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A7D98"/>
    <w:pPr>
      <w:keepNext/>
      <w:numPr>
        <w:numId w:val="78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9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rsid w:val="006A7D98"/>
    <w:rPr>
      <w:color w:val="000080"/>
      <w:u w:val="single"/>
      <w:lang/>
    </w:rPr>
  </w:style>
  <w:style w:type="character" w:customStyle="1" w:styleId="a4">
    <w:name w:val="Гипертекстовая ссылка"/>
    <w:rsid w:val="006A7D98"/>
    <w:rPr>
      <w:color w:val="106BBE"/>
    </w:rPr>
  </w:style>
  <w:style w:type="paragraph" w:styleId="a5">
    <w:name w:val="Body Text"/>
    <w:basedOn w:val="a"/>
    <w:link w:val="a6"/>
    <w:rsid w:val="006A7D98"/>
    <w:pPr>
      <w:spacing w:after="120"/>
    </w:pPr>
  </w:style>
  <w:style w:type="character" w:customStyle="1" w:styleId="a6">
    <w:name w:val="Основной текст Знак"/>
    <w:basedOn w:val="a0"/>
    <w:link w:val="a5"/>
    <w:rsid w:val="006A7D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rsid w:val="006A7D98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1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191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2020-11-11T01:34:00Z</dcterms:created>
  <dcterms:modified xsi:type="dcterms:W3CDTF">2020-11-11T01:35:00Z</dcterms:modified>
</cp:coreProperties>
</file>